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7BAC23B6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  <w:r w:rsidR="00B82A1D">
        <w:rPr>
          <w:b/>
          <w:bCs/>
        </w:rPr>
        <w:t>Notes</w:t>
      </w:r>
    </w:p>
    <w:p w14:paraId="74F3E6FC" w14:textId="56DDE784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 xml:space="preserve">Friday, </w:t>
      </w:r>
      <w:r w:rsidR="00816693">
        <w:rPr>
          <w:i/>
          <w:iCs/>
        </w:rPr>
        <w:t>March 14,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7777777" w:rsidR="00124C24" w:rsidRDefault="00124C24" w:rsidP="00124C24">
      <w:pPr>
        <w:jc w:val="center"/>
        <w:rPr>
          <w:i/>
        </w:rPr>
      </w:pPr>
      <w:r>
        <w:rPr>
          <w:i/>
        </w:rPr>
        <w:t>Zoom</w:t>
      </w:r>
    </w:p>
    <w:p w14:paraId="0400DB66" w14:textId="488D4FAD" w:rsidR="0075006E" w:rsidRDefault="001461CA" w:rsidP="480C5BCC">
      <w:pPr>
        <w:jc w:val="center"/>
        <w:rPr>
          <w:i/>
          <w:iCs/>
        </w:rPr>
      </w:pPr>
      <w:r w:rsidRPr="480C5BCC">
        <w:rPr>
          <w:i/>
          <w:iCs/>
        </w:rPr>
        <w:t>8:</w:t>
      </w:r>
      <w:r w:rsidR="33BEF670" w:rsidRPr="480C5BCC">
        <w:rPr>
          <w:i/>
          <w:iCs/>
        </w:rPr>
        <w:t>30</w:t>
      </w:r>
      <w:r w:rsidRPr="480C5BCC">
        <w:rPr>
          <w:i/>
          <w:iCs/>
        </w:rPr>
        <w:t xml:space="preserve"> am CST</w:t>
      </w:r>
    </w:p>
    <w:p w14:paraId="459902E4" w14:textId="77777777" w:rsidR="0075006E" w:rsidRDefault="0075006E" w:rsidP="00124C24">
      <w:pPr>
        <w:pStyle w:val="BodyText"/>
        <w:spacing w:before="10"/>
        <w:jc w:val="center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66207631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  <w:r w:rsidR="00B82A1D">
        <w:t xml:space="preserve">: Eddie Davis, Nikki Woelfel, Kathy Siddens, Heather Jaconis, </w:t>
      </w:r>
      <w:r w:rsidR="00C92835">
        <w:t>Megan Riechmann, and Carol</w:t>
      </w:r>
      <w:r w:rsidR="004D4F21">
        <w:t xml:space="preserve"> Harris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3BA1C026" w14:textId="58F010F2" w:rsidR="00DD3B78" w:rsidRDefault="001461CA" w:rsidP="00DA2D5D">
      <w:pPr>
        <w:pStyle w:val="BodyText"/>
        <w:numPr>
          <w:ilvl w:val="0"/>
          <w:numId w:val="2"/>
        </w:numPr>
      </w:pPr>
      <w:r>
        <w:t>Meeting mins approval</w:t>
      </w:r>
      <w:r w:rsidR="00652EFF">
        <w:t xml:space="preserve"> - Approved</w:t>
      </w:r>
    </w:p>
    <w:p w14:paraId="2050C841" w14:textId="77777777" w:rsidR="00BA78A5" w:rsidRDefault="005E0730" w:rsidP="001461CA">
      <w:pPr>
        <w:pStyle w:val="BodyText"/>
        <w:numPr>
          <w:ilvl w:val="0"/>
          <w:numId w:val="2"/>
        </w:numPr>
      </w:pPr>
      <w:r>
        <w:t>Risk update</w:t>
      </w:r>
      <w:r w:rsidR="00652EFF">
        <w:t xml:space="preserve"> </w:t>
      </w:r>
      <w:r w:rsidR="001D20D1">
        <w:t>–</w:t>
      </w:r>
      <w:r w:rsidR="00652EFF">
        <w:t xml:space="preserve"> </w:t>
      </w:r>
      <w:r w:rsidR="001D20D1">
        <w:t xml:space="preserve">Finished reviewing the </w:t>
      </w:r>
      <w:r w:rsidR="009D201B">
        <w:t>Risk Management spreadsheet.</w:t>
      </w:r>
    </w:p>
    <w:p w14:paraId="3B6338D4" w14:textId="3C3244AA" w:rsidR="005E0730" w:rsidRDefault="009D201B" w:rsidP="00BA78A5">
      <w:pPr>
        <w:pStyle w:val="BodyText"/>
        <w:numPr>
          <w:ilvl w:val="0"/>
          <w:numId w:val="4"/>
        </w:numPr>
      </w:pPr>
      <w:r>
        <w:t xml:space="preserve">Looked at updates to policies, </w:t>
      </w:r>
      <w:r w:rsidR="007C5E4C">
        <w:t xml:space="preserve">conflict of interest, PC Staff cross-training to ensure coverage. </w:t>
      </w:r>
    </w:p>
    <w:p w14:paraId="3BE0DD8A" w14:textId="387989BD" w:rsidR="00BA78A5" w:rsidRDefault="00003B16" w:rsidP="00BA78A5">
      <w:pPr>
        <w:pStyle w:val="BodyText"/>
        <w:numPr>
          <w:ilvl w:val="0"/>
          <w:numId w:val="4"/>
        </w:numPr>
      </w:pPr>
      <w:r>
        <w:t>Watching for agile competitors in our space</w:t>
      </w:r>
      <w:r w:rsidR="009B182E">
        <w:t xml:space="preserve">, AI options that could </w:t>
      </w:r>
      <w:r w:rsidR="00362B67">
        <w:t>replace us or leverage ourselves. This could be down the line as we add a CPO.</w:t>
      </w:r>
      <w:r w:rsidR="00C57A74">
        <w:t xml:space="preserve"> (2025-2026) CBA is now offering more seminars around AI. </w:t>
      </w:r>
      <w:r w:rsidR="00633C87">
        <w:t xml:space="preserve">Equifax may have something in the pipeline. </w:t>
      </w:r>
      <w:r w:rsidR="006D7A51">
        <w:t xml:space="preserve">PC could </w:t>
      </w:r>
      <w:r w:rsidR="00442B09">
        <w:t xml:space="preserve">add AI to add effectiveness and efficiency. We could survey clients to see how desirable. </w:t>
      </w:r>
      <w:r w:rsidR="00AD720F">
        <w:t>Coaches shou</w:t>
      </w:r>
      <w:r w:rsidR="00623151">
        <w:t>ld practice asking ChatGPT questions to test the algorithm</w:t>
      </w:r>
      <w:r w:rsidR="007F6B62">
        <w:t xml:space="preserve"> (credit score recommendation comparison) </w:t>
      </w:r>
    </w:p>
    <w:p w14:paraId="0B0BE546" w14:textId="6FE11298" w:rsidR="009B182E" w:rsidRDefault="002B6971" w:rsidP="00BA78A5">
      <w:pPr>
        <w:pStyle w:val="BodyText"/>
        <w:numPr>
          <w:ilvl w:val="0"/>
          <w:numId w:val="4"/>
        </w:numPr>
      </w:pPr>
      <w:r>
        <w:t>People risk – continue to track with new things on the horizon</w:t>
      </w:r>
      <w:r w:rsidR="00D864B2">
        <w:t xml:space="preserve">. Institutional knowledge. Losing one staff member could have a large impact. </w:t>
      </w:r>
      <w:r w:rsidR="00B709D6">
        <w:t>This s</w:t>
      </w:r>
      <w:r w:rsidR="00D864B2">
        <w:t xml:space="preserve">tresses the importance of </w:t>
      </w:r>
      <w:r w:rsidR="001C08C3">
        <w:t xml:space="preserve">cross training and the pay band analysis. </w:t>
      </w:r>
      <w:r w:rsidR="006E49F9">
        <w:t xml:space="preserve">Focus professional development. </w:t>
      </w:r>
      <w:r w:rsidR="00606BBF">
        <w:t>Streamline</w:t>
      </w:r>
      <w:r w:rsidR="001C73E0">
        <w:t xml:space="preserve"> the hiring process for both program side and admin side of the organization. </w:t>
      </w:r>
    </w:p>
    <w:p w14:paraId="04DEFA4F" w14:textId="17A8D419" w:rsidR="0017654F" w:rsidRDefault="00EF2A41" w:rsidP="00BA78A5">
      <w:pPr>
        <w:pStyle w:val="BodyText"/>
        <w:numPr>
          <w:ilvl w:val="0"/>
          <w:numId w:val="4"/>
        </w:numPr>
      </w:pPr>
      <w:r>
        <w:t xml:space="preserve">Financial risk – ensuring </w:t>
      </w:r>
      <w:r w:rsidR="00740443">
        <w:t xml:space="preserve">that all funding is being used as mapped out by the funder/donor. </w:t>
      </w:r>
      <w:r w:rsidR="00AD1089">
        <w:t xml:space="preserve">There is a process for this. </w:t>
      </w:r>
    </w:p>
    <w:p w14:paraId="46CF09F7" w14:textId="79B5DAC4" w:rsidR="00AD1089" w:rsidRDefault="007548CD" w:rsidP="00BA78A5">
      <w:pPr>
        <w:pStyle w:val="BodyText"/>
        <w:numPr>
          <w:ilvl w:val="0"/>
          <w:numId w:val="4"/>
        </w:numPr>
      </w:pPr>
      <w:r>
        <w:t>Continue to monitor volunteer access</w:t>
      </w:r>
      <w:r w:rsidR="00B21C13">
        <w:t xml:space="preserve"> and </w:t>
      </w:r>
      <w:r>
        <w:t xml:space="preserve">use of data. </w:t>
      </w:r>
    </w:p>
    <w:p w14:paraId="5D76EFB1" w14:textId="73CEEC31" w:rsidR="00B21C13" w:rsidRDefault="003D6E78" w:rsidP="00BA78A5">
      <w:pPr>
        <w:pStyle w:val="BodyText"/>
        <w:numPr>
          <w:ilvl w:val="0"/>
          <w:numId w:val="4"/>
        </w:numPr>
      </w:pPr>
      <w:r>
        <w:t xml:space="preserve">Technology Risk: </w:t>
      </w:r>
      <w:r w:rsidR="006032EF">
        <w:t>Business continuity plan for losing our CRM</w:t>
      </w:r>
      <w:r w:rsidR="002D2AEE">
        <w:t xml:space="preserve">? How would we operate? We do have additional encryption </w:t>
      </w:r>
      <w:r w:rsidR="00606BBF">
        <w:t xml:space="preserve">to protect from </w:t>
      </w:r>
      <w:r>
        <w:t>data</w:t>
      </w:r>
      <w:r w:rsidR="00606BBF">
        <w:t xml:space="preserve"> breach. </w:t>
      </w:r>
      <w:r w:rsidR="00464598">
        <w:t xml:space="preserve">Review Salesforce contract to </w:t>
      </w:r>
      <w:r w:rsidR="003D3380">
        <w:t xml:space="preserve">review data protection </w:t>
      </w:r>
      <w:r>
        <w:t>standards in</w:t>
      </w:r>
      <w:r w:rsidR="003D3380">
        <w:t xml:space="preserve"> place. </w:t>
      </w:r>
    </w:p>
    <w:p w14:paraId="629395C9" w14:textId="6EAA994D" w:rsidR="0054715E" w:rsidRDefault="0054715E" w:rsidP="00BA78A5">
      <w:pPr>
        <w:pStyle w:val="BodyText"/>
        <w:numPr>
          <w:ilvl w:val="0"/>
          <w:numId w:val="4"/>
        </w:numPr>
      </w:pPr>
      <w:r>
        <w:t>Fraud and Cybersecurity – Phishing scams</w:t>
      </w:r>
      <w:r w:rsidR="0001314B">
        <w:t xml:space="preserve"> (staff training), look at </w:t>
      </w:r>
      <w:r w:rsidR="00EA7E45">
        <w:t xml:space="preserve">tests </w:t>
      </w:r>
      <w:r w:rsidR="00862C96">
        <w:t>for staff</w:t>
      </w:r>
      <w:r w:rsidR="009549CD">
        <w:t xml:space="preserve"> (KnowB4) </w:t>
      </w:r>
    </w:p>
    <w:p w14:paraId="3C212B6C" w14:textId="5BDC78EF" w:rsidR="00B21C13" w:rsidRPr="00B21C13" w:rsidRDefault="00B21C13" w:rsidP="00BA78A5">
      <w:pPr>
        <w:pStyle w:val="BodyText"/>
        <w:numPr>
          <w:ilvl w:val="0"/>
          <w:numId w:val="4"/>
        </w:numPr>
        <w:rPr>
          <w:color w:val="FF0000"/>
        </w:rPr>
      </w:pPr>
      <w:r w:rsidRPr="00B21C13">
        <w:rPr>
          <w:color w:val="FF0000"/>
        </w:rPr>
        <w:t>Action Item: clean up redundancy on spreadsheet</w:t>
      </w:r>
      <w:r w:rsidR="00E72726">
        <w:rPr>
          <w:color w:val="FF0000"/>
        </w:rPr>
        <w:t xml:space="preserve"> (Carol and Kathy)</w:t>
      </w:r>
      <w:r w:rsidR="0032363A">
        <w:rPr>
          <w:color w:val="FF0000"/>
        </w:rPr>
        <w:t xml:space="preserve">, mitigation plans need to be created </w:t>
      </w:r>
      <w:r w:rsidR="00E72726">
        <w:rPr>
          <w:color w:val="FF0000"/>
        </w:rPr>
        <w:t xml:space="preserve">for areas cited – committees </w:t>
      </w:r>
      <w:r w:rsidR="00C26EA1">
        <w:rPr>
          <w:color w:val="FF0000"/>
        </w:rPr>
        <w:t>should do a quarterly review</w:t>
      </w:r>
      <w:r w:rsidR="00E72726">
        <w:rPr>
          <w:color w:val="FF0000"/>
        </w:rPr>
        <w:t xml:space="preserve">. </w:t>
      </w:r>
      <w:r w:rsidR="006C047F">
        <w:rPr>
          <w:color w:val="FF0000"/>
        </w:rPr>
        <w:t xml:space="preserve">Include this plan with team at upcoming All Staff ½ day. </w:t>
      </w:r>
      <w:r w:rsidR="0018732C">
        <w:rPr>
          <w:color w:val="FF0000"/>
        </w:rPr>
        <w:t>Rank as RED, YELLOW, GREEN</w:t>
      </w:r>
      <w:r w:rsidR="00C26EA1">
        <w:rPr>
          <w:color w:val="FF0000"/>
        </w:rPr>
        <w:t xml:space="preserve"> (possible to do in Smartsheets to track)</w:t>
      </w:r>
      <w:r w:rsidR="003311FC">
        <w:rPr>
          <w:color w:val="FF0000"/>
        </w:rPr>
        <w:t xml:space="preserve"> </w:t>
      </w:r>
      <w:r w:rsidR="00D37DA8">
        <w:rPr>
          <w:color w:val="FF0000"/>
        </w:rPr>
        <w:t xml:space="preserve"> Decide which areas </w:t>
      </w:r>
      <w:r w:rsidR="00BA5997">
        <w:rPr>
          <w:color w:val="FF0000"/>
        </w:rPr>
        <w:t xml:space="preserve">we focus on and which areas the board might be weak in and need more information. </w:t>
      </w:r>
    </w:p>
    <w:p w14:paraId="75186775" w14:textId="29BD490A" w:rsidR="00003B16" w:rsidRDefault="00003B16" w:rsidP="009B182E">
      <w:pPr>
        <w:pStyle w:val="BodyText"/>
        <w:ind w:left="1942"/>
      </w:pPr>
    </w:p>
    <w:p w14:paraId="25C9A91A" w14:textId="1E81286A" w:rsidR="005E0730" w:rsidRDefault="005E0730" w:rsidP="005E0730">
      <w:pPr>
        <w:pStyle w:val="BodyText"/>
        <w:numPr>
          <w:ilvl w:val="0"/>
          <w:numId w:val="2"/>
        </w:numPr>
      </w:pPr>
      <w:r>
        <w:t xml:space="preserve">Strategic Plan </w:t>
      </w:r>
      <w:r w:rsidR="00C67677">
        <w:t>–</w:t>
      </w:r>
    </w:p>
    <w:p w14:paraId="6D37DD80" w14:textId="77777777" w:rsidR="00C67677" w:rsidRDefault="00C67677" w:rsidP="00C67677">
      <w:pPr>
        <w:pStyle w:val="BodyText"/>
        <w:numPr>
          <w:ilvl w:val="0"/>
          <w:numId w:val="5"/>
        </w:numPr>
      </w:pPr>
    </w:p>
    <w:p w14:paraId="45ED982A" w14:textId="796A6C3F" w:rsidR="005E0730" w:rsidRDefault="008C1BB8" w:rsidP="005E0730">
      <w:pPr>
        <w:pStyle w:val="BodyText"/>
        <w:numPr>
          <w:ilvl w:val="0"/>
          <w:numId w:val="2"/>
        </w:numPr>
      </w:pPr>
      <w:r>
        <w:t>Governance Work Plan</w:t>
      </w:r>
      <w:r w:rsidR="00C31B8E">
        <w:t xml:space="preserve"> </w:t>
      </w:r>
      <w:r w:rsidR="00C67677">
        <w:t>–</w:t>
      </w:r>
    </w:p>
    <w:p w14:paraId="574A585B" w14:textId="6ACFEE93" w:rsidR="00C67677" w:rsidRDefault="000F1607" w:rsidP="00C67677">
      <w:pPr>
        <w:pStyle w:val="BodyText"/>
        <w:numPr>
          <w:ilvl w:val="0"/>
          <w:numId w:val="5"/>
        </w:numPr>
      </w:pPr>
      <w:r>
        <w:t>Review the new 25-26 Work Plan</w:t>
      </w:r>
    </w:p>
    <w:p w14:paraId="1A83A4C8" w14:textId="7EA2AE6B" w:rsidR="000F1607" w:rsidRDefault="000F1607" w:rsidP="00C67677">
      <w:pPr>
        <w:pStyle w:val="BodyText"/>
        <w:numPr>
          <w:ilvl w:val="0"/>
          <w:numId w:val="5"/>
        </w:numPr>
      </w:pPr>
      <w:r>
        <w:t>Extended to a two-year plan</w:t>
      </w:r>
      <w:r w:rsidR="002B2CD2">
        <w:t xml:space="preserve"> and aligns to the Strategic Plan framework ending in 2026</w:t>
      </w:r>
    </w:p>
    <w:p w14:paraId="3AB896E4" w14:textId="14553972" w:rsidR="000F1607" w:rsidRDefault="00183CD0" w:rsidP="00C67677">
      <w:pPr>
        <w:pStyle w:val="BodyText"/>
        <w:numPr>
          <w:ilvl w:val="0"/>
          <w:numId w:val="5"/>
        </w:numPr>
      </w:pPr>
      <w:r>
        <w:t xml:space="preserve">Board would like the C-Suite reviews shared with the board. This will help </w:t>
      </w:r>
      <w:r>
        <w:lastRenderedPageBreak/>
        <w:t xml:space="preserve">mitigate risks within the leadership team. </w:t>
      </w:r>
      <w:r w:rsidR="00847230">
        <w:t>Allows for board to respond or support the CEO where needed.</w:t>
      </w:r>
    </w:p>
    <w:p w14:paraId="7715FBF6" w14:textId="77777777" w:rsidR="00183CD0" w:rsidRDefault="00183CD0" w:rsidP="00C67677">
      <w:pPr>
        <w:pStyle w:val="BodyText"/>
        <w:numPr>
          <w:ilvl w:val="0"/>
          <w:numId w:val="5"/>
        </w:numPr>
      </w:pPr>
    </w:p>
    <w:p w14:paraId="4B05F090" w14:textId="7E6838E1" w:rsidR="008C1BB8" w:rsidRDefault="008C1BB8" w:rsidP="005E0730">
      <w:pPr>
        <w:pStyle w:val="BodyText"/>
        <w:numPr>
          <w:ilvl w:val="0"/>
          <w:numId w:val="2"/>
        </w:numPr>
      </w:pPr>
      <w:r>
        <w:t>Update on Performance Metrics</w:t>
      </w:r>
    </w:p>
    <w:p w14:paraId="417ECAC3" w14:textId="77777777" w:rsidR="0075006E" w:rsidRDefault="0075006E">
      <w:pPr>
        <w:pStyle w:val="BodyText"/>
      </w:pPr>
    </w:p>
    <w:p w14:paraId="383577D4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132BA0DD" w14:textId="4B51454F" w:rsidR="007D39A0" w:rsidRDefault="007D39A0" w:rsidP="007D39A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Board/committee PC program training</w:t>
      </w:r>
    </w:p>
    <w:p w14:paraId="73DD05EB" w14:textId="77777777" w:rsidR="0075006E" w:rsidRDefault="0075006E">
      <w:pPr>
        <w:pStyle w:val="BodyText"/>
      </w:pPr>
    </w:p>
    <w:p w14:paraId="01390DD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BFA"/>
    <w:multiLevelType w:val="hybridMultilevel"/>
    <w:tmpl w:val="F950FC78"/>
    <w:lvl w:ilvl="0" w:tplc="767250B0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4AE3F0B"/>
    <w:multiLevelType w:val="hybridMultilevel"/>
    <w:tmpl w:val="A3C2F1EA"/>
    <w:lvl w:ilvl="0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5F9A6BEA"/>
    <w:multiLevelType w:val="hybridMultilevel"/>
    <w:tmpl w:val="9BAA73EE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abstractNum w:abstractNumId="4" w15:restartNumberingAfterBreak="0">
    <w:nsid w:val="7AC35337"/>
    <w:multiLevelType w:val="hybridMultilevel"/>
    <w:tmpl w:val="C932266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 w16cid:durableId="2131312764">
    <w:abstractNumId w:val="3"/>
  </w:num>
  <w:num w:numId="2" w16cid:durableId="78186821">
    <w:abstractNumId w:val="0"/>
  </w:num>
  <w:num w:numId="3" w16cid:durableId="600919038">
    <w:abstractNumId w:val="2"/>
  </w:num>
  <w:num w:numId="4" w16cid:durableId="1596665189">
    <w:abstractNumId w:val="1"/>
  </w:num>
  <w:num w:numId="5" w16cid:durableId="93972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03B16"/>
    <w:rsid w:val="0001314B"/>
    <w:rsid w:val="000C68DA"/>
    <w:rsid w:val="000F1607"/>
    <w:rsid w:val="00124C24"/>
    <w:rsid w:val="001461CA"/>
    <w:rsid w:val="0017654F"/>
    <w:rsid w:val="0017772E"/>
    <w:rsid w:val="00183CD0"/>
    <w:rsid w:val="0018732C"/>
    <w:rsid w:val="001C08C3"/>
    <w:rsid w:val="001C73E0"/>
    <w:rsid w:val="001D20D1"/>
    <w:rsid w:val="001F4C6E"/>
    <w:rsid w:val="00293A7A"/>
    <w:rsid w:val="002A6F7A"/>
    <w:rsid w:val="002B2CD2"/>
    <w:rsid w:val="002B6971"/>
    <w:rsid w:val="002D2AEE"/>
    <w:rsid w:val="0032363A"/>
    <w:rsid w:val="003311FC"/>
    <w:rsid w:val="0033374F"/>
    <w:rsid w:val="00362B67"/>
    <w:rsid w:val="003862D7"/>
    <w:rsid w:val="003D3380"/>
    <w:rsid w:val="003D632D"/>
    <w:rsid w:val="003D6E78"/>
    <w:rsid w:val="00442B09"/>
    <w:rsid w:val="00464598"/>
    <w:rsid w:val="00466DE4"/>
    <w:rsid w:val="0047002B"/>
    <w:rsid w:val="004D4F21"/>
    <w:rsid w:val="0050045E"/>
    <w:rsid w:val="0054715E"/>
    <w:rsid w:val="005B2756"/>
    <w:rsid w:val="005E0730"/>
    <w:rsid w:val="006032EF"/>
    <w:rsid w:val="00606BBF"/>
    <w:rsid w:val="00623151"/>
    <w:rsid w:val="00633C87"/>
    <w:rsid w:val="00652EFF"/>
    <w:rsid w:val="006C047F"/>
    <w:rsid w:val="006D7A51"/>
    <w:rsid w:val="006E49F9"/>
    <w:rsid w:val="006E4AD7"/>
    <w:rsid w:val="00730C80"/>
    <w:rsid w:val="00740443"/>
    <w:rsid w:val="0075006E"/>
    <w:rsid w:val="007548CD"/>
    <w:rsid w:val="007A6570"/>
    <w:rsid w:val="007C5E4C"/>
    <w:rsid w:val="007D39A0"/>
    <w:rsid w:val="007F4B74"/>
    <w:rsid w:val="007F6B62"/>
    <w:rsid w:val="00816693"/>
    <w:rsid w:val="00847230"/>
    <w:rsid w:val="00862C96"/>
    <w:rsid w:val="0086693D"/>
    <w:rsid w:val="008C1BB8"/>
    <w:rsid w:val="008E243F"/>
    <w:rsid w:val="008F2A4B"/>
    <w:rsid w:val="009549CD"/>
    <w:rsid w:val="009B182E"/>
    <w:rsid w:val="009D201B"/>
    <w:rsid w:val="00AD1089"/>
    <w:rsid w:val="00AD720F"/>
    <w:rsid w:val="00AF0CC8"/>
    <w:rsid w:val="00B21C13"/>
    <w:rsid w:val="00B709D6"/>
    <w:rsid w:val="00B82A1D"/>
    <w:rsid w:val="00BA5997"/>
    <w:rsid w:val="00BA78A5"/>
    <w:rsid w:val="00BB39BF"/>
    <w:rsid w:val="00C26EA1"/>
    <w:rsid w:val="00C31B8E"/>
    <w:rsid w:val="00C57A74"/>
    <w:rsid w:val="00C67677"/>
    <w:rsid w:val="00C92835"/>
    <w:rsid w:val="00C93073"/>
    <w:rsid w:val="00D37DA8"/>
    <w:rsid w:val="00D864B2"/>
    <w:rsid w:val="00DA2D5D"/>
    <w:rsid w:val="00DC7C0D"/>
    <w:rsid w:val="00DD3B78"/>
    <w:rsid w:val="00E72726"/>
    <w:rsid w:val="00E83411"/>
    <w:rsid w:val="00EA256A"/>
    <w:rsid w:val="00EA7E45"/>
    <w:rsid w:val="00ED7194"/>
    <w:rsid w:val="00EF2A41"/>
    <w:rsid w:val="00F47007"/>
    <w:rsid w:val="00FB166F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57</cp:revision>
  <cp:lastPrinted>2024-05-06T17:44:00Z</cp:lastPrinted>
  <dcterms:created xsi:type="dcterms:W3CDTF">2025-03-14T13:33:00Z</dcterms:created>
  <dcterms:modified xsi:type="dcterms:W3CDTF">2025-03-14T14:25:00Z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